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CD89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F80">
        <w:rPr>
          <w:rFonts w:ascii="Times New Roman" w:hAnsi="Times New Roman" w:cs="Times New Roman"/>
          <w:b/>
          <w:bCs/>
          <w:sz w:val="28"/>
          <w:szCs w:val="28"/>
        </w:rPr>
        <w:t>В какие сроки и куда необходимо предоставить отчет о результатах производственного экологического контроля?</w:t>
      </w:r>
    </w:p>
    <w:p w14:paraId="7AE4ACCD" w14:textId="77777777" w:rsidR="00EC0550" w:rsidRDefault="00EC055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C73CE7" w14:textId="055722F4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1F80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предприниматели, осуществляющие хозяйственную и (или) иную деятельность на объектах I, II и III категорий, разрабатывают и утверждают программу производственного экологического контроля, осуществляют производственный экологический контроль в соответствии с установленными требованиями, документируют информацию и хранят данные, полученные по результатам осуществления производственного экологического контроля (п. 2 ст. 67 Федерального закона от 10.01.2002 № 7-ФЗ «Об охране окружающей среды».</w:t>
      </w:r>
    </w:p>
    <w:p w14:paraId="447839A4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F80">
        <w:rPr>
          <w:rFonts w:ascii="Times New Roman" w:hAnsi="Times New Roman" w:cs="Times New Roman"/>
          <w:sz w:val="28"/>
          <w:szCs w:val="28"/>
        </w:rPr>
        <w:t>Для объектов III категории форма 2-ТП (воздух) заполняется всеми хозяйствующими субъектами, имеющими стационарные источники выбросов загрязняющих веществ в атмосферный воздух (включая котельные), независимо от того, оборудованы они очистными установками или нет, от которых в отчетном году осуществлялся выброс загрязняющих веществ в атмосферный воздух.</w:t>
      </w:r>
    </w:p>
    <w:p w14:paraId="53482C9B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F80">
        <w:rPr>
          <w:rFonts w:ascii="Times New Roman" w:hAnsi="Times New Roman" w:cs="Times New Roman"/>
          <w:sz w:val="28"/>
          <w:szCs w:val="28"/>
        </w:rPr>
        <w:t>Отчетность по форме 2-ТП (воздух) представляется в территориальные органы Росприроднадзора не позднее 22 января года, следующего за отчетным (Приказ Росстата от 08.11.2018 № 661 «Об утверждении статистического инструментария для организации Федеральной службой по надзору в сфере природопользования федерального статистического наблюдения за охраной атмосферного воздуха»). Если в истекшем году полностью отсутствовали выбросы, то отчет по форме 2-ТП (воздух) в территориальные органы Росприроднадзора подавать не нужно.</w:t>
      </w:r>
    </w:p>
    <w:p w14:paraId="12E422F5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F80">
        <w:rPr>
          <w:rFonts w:ascii="Times New Roman" w:hAnsi="Times New Roman" w:cs="Times New Roman"/>
          <w:sz w:val="28"/>
          <w:szCs w:val="28"/>
        </w:rPr>
        <w:t>Лица, осуществляющие деятельность на объектах I категории, а также на объектах II и III категории, подлежащих федеральному государственному экологическому контролю (надзору), представляют отчет в территориальный орган Росприроднадзора по месту осуществления деятельности, а лица, осуществляющие деятельность на объектах II и III категории, подлежащих региональному государственному экологическому контролю (надзору), представляют отчет в исполнительный орган субъекта РФ, осуществляющий региональный государственный экологический контроль (надзор), по месту осуществления деятельности. Для юридических лиц, подведомственных федеральному органу исполнительной власти в области обеспечения безопасности, предусматривается представление отчета в указанный орган.</w:t>
      </w:r>
    </w:p>
    <w:p w14:paraId="551DD304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F80">
        <w:rPr>
          <w:rFonts w:ascii="Times New Roman" w:hAnsi="Times New Roman" w:cs="Times New Roman"/>
          <w:sz w:val="28"/>
          <w:szCs w:val="28"/>
        </w:rPr>
        <w:t>Срок представления - ежегодно до 25 марта (включительно) года, следующего за отчетным.</w:t>
      </w:r>
    </w:p>
    <w:p w14:paraId="74351B43" w14:textId="77777777" w:rsidR="009B1F80" w:rsidRPr="009B1F80" w:rsidRDefault="009B1F80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F80">
        <w:rPr>
          <w:rFonts w:ascii="Times New Roman" w:hAnsi="Times New Roman" w:cs="Times New Roman"/>
          <w:sz w:val="28"/>
          <w:szCs w:val="28"/>
        </w:rPr>
        <w:t>Нарушение порядка предоставления первичных статистических данных или несвоевременное либо недостоверное их предоставление влечет ответственность, установленную статьей 13.19 КоАП РФ.</w:t>
      </w:r>
    </w:p>
    <w:p w14:paraId="0175C96D" w14:textId="77777777" w:rsidR="00705CE5" w:rsidRPr="00705CE5" w:rsidRDefault="00705CE5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EC05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EC05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070D6"/>
    <w:rsid w:val="00263EE3"/>
    <w:rsid w:val="004253B1"/>
    <w:rsid w:val="00705CE5"/>
    <w:rsid w:val="007551D8"/>
    <w:rsid w:val="007F5ECC"/>
    <w:rsid w:val="009B1F80"/>
    <w:rsid w:val="00A66A6C"/>
    <w:rsid w:val="00EC0550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26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787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596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05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061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26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682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518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1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2025-03-10T13:16:00Z</dcterms:created>
  <dcterms:modified xsi:type="dcterms:W3CDTF">2025-05-20T09:38:00Z</dcterms:modified>
</cp:coreProperties>
</file>